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E0" w:rsidRDefault="00D53CE0" w:rsidP="00D53CE0">
      <w:pPr>
        <w:pBdr>
          <w:bottom w:val="single" w:sz="12" w:space="2" w:color="82C513"/>
        </w:pBdr>
        <w:spacing w:after="225" w:line="240" w:lineRule="auto"/>
        <w:outlineLvl w:val="1"/>
        <w:rPr>
          <w:rFonts w:ascii="Times New Roman" w:eastAsia="Times New Roman" w:hAnsi="Times New Roman" w:cs="Times New Roman"/>
          <w:spacing w:val="-1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pl-PL"/>
        </w:rPr>
        <w:t>Ćwiczenia aparatu artykulacyjnego</w:t>
      </w:r>
    </w:p>
    <w:p w:rsidR="00D53CE0" w:rsidRPr="00D53CE0" w:rsidRDefault="00D53CE0" w:rsidP="00FB74E0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  <w:r w:rsidRPr="00D53C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Ćwiczenia artykulacyjne to ćwiczenia</w:t>
      </w:r>
      <w:r w:rsidR="00B475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D53C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475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które </w:t>
      </w:r>
      <w:r w:rsidRPr="00D53C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usprawniają narządy mowy </w:t>
      </w:r>
      <w:r w:rsidR="00B475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D53C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język, wargi i podniebienie</w:t>
      </w:r>
      <w:r w:rsidR="00B475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) i </w:t>
      </w:r>
      <w:r w:rsidRPr="00D53C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przygotowują do prawidłow</w:t>
      </w:r>
      <w:r w:rsidR="00FB74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ego mówienia</w:t>
      </w:r>
      <w:r w:rsidRPr="00D53C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Można je prowadzić w formie zabawy już z 2 - 3 letnim</w:t>
      </w:r>
      <w:r w:rsidR="00B475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dzieckiem. Należy pamiętać iż </w:t>
      </w:r>
      <w:r w:rsidRPr="00D53C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dzieci mają naturalną skłonność do wielokrotnego powtarzania ulubionych zabaw jeśli więc potraktujemy ćwiczenia jako zabawę, będą one dla dziecka czystą przyjemnością.</w:t>
      </w:r>
    </w:p>
    <w:p w:rsidR="00D53CE0" w:rsidRPr="00FB74E0" w:rsidRDefault="00D53CE0" w:rsidP="00FB74E0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B74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FB74E0" w:rsidRPr="00FB74E0">
        <w:rPr>
          <w:rFonts w:ascii="Times New Roman" w:hAnsi="Times New Roman" w:cs="Times New Roman"/>
          <w:sz w:val="28"/>
          <w:szCs w:val="28"/>
        </w:rPr>
        <w:t>Na początku można wykonywać ćwiczenia z dzieckiem przed lustrem, a kiedy potrafi już wykonać z autokontrolą słuchową, wówczas wskazane jest wykorzystywa</w:t>
      </w:r>
      <w:r w:rsidR="00FB74E0">
        <w:rPr>
          <w:rFonts w:ascii="Times New Roman" w:hAnsi="Times New Roman" w:cs="Times New Roman"/>
          <w:sz w:val="28"/>
          <w:szCs w:val="28"/>
        </w:rPr>
        <w:t>ć każdą nadarzająca się okazję.</w:t>
      </w:r>
    </w:p>
    <w:p w:rsidR="00D53CE0" w:rsidRPr="00D53CE0" w:rsidRDefault="00D53CE0" w:rsidP="00FB74E0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53CE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Ćwiczenia logopedyczne zaczynamy od najprostszych stopniowo zwiększając ich trudność. </w:t>
      </w:r>
    </w:p>
    <w:p w:rsidR="00D53CE0" w:rsidRDefault="00D53CE0"/>
    <w:p w:rsidR="00D53CE0" w:rsidRDefault="00D53CE0"/>
    <w:p w:rsidR="00D53CE0" w:rsidRDefault="00D53CE0"/>
    <w:p w:rsidR="00D53CE0" w:rsidRDefault="00D53CE0"/>
    <w:p w:rsidR="00D53CE0" w:rsidRDefault="00D53CE0"/>
    <w:p w:rsidR="00D53CE0" w:rsidRDefault="00D53CE0"/>
    <w:p w:rsidR="00D53CE0" w:rsidRDefault="00D53CE0"/>
    <w:p w:rsidR="00D53CE0" w:rsidRDefault="00D53CE0"/>
    <w:p w:rsidR="00D53CE0" w:rsidRDefault="00D53CE0"/>
    <w:p w:rsidR="00D53CE0" w:rsidRDefault="00D53CE0"/>
    <w:p w:rsidR="005B5D21" w:rsidRDefault="005B5D21"/>
    <w:p w:rsidR="005B5D21" w:rsidRDefault="005B5D21">
      <w:bookmarkStart w:id="0" w:name="_GoBack"/>
      <w:bookmarkEnd w:id="0"/>
    </w:p>
    <w:p w:rsidR="00D53CE0" w:rsidRDefault="00D53CE0"/>
    <w:p w:rsidR="00D53CE0" w:rsidRDefault="00D53CE0"/>
    <w:p w:rsidR="00D53CE0" w:rsidRPr="00FB74E0" w:rsidRDefault="00D53CE0">
      <w:pPr>
        <w:rPr>
          <w:rFonts w:ascii="Times New Roman" w:hAnsi="Times New Roman" w:cs="Times New Roman"/>
        </w:rPr>
      </w:pPr>
      <w:r w:rsidRPr="00FB74E0">
        <w:rPr>
          <w:rFonts w:ascii="Times New Roman" w:hAnsi="Times New Roman" w:cs="Times New Roman"/>
        </w:rPr>
        <w:t>Literatura:</w:t>
      </w:r>
    </w:p>
    <w:p w:rsidR="00D53CE0" w:rsidRPr="00FB74E0" w:rsidRDefault="005B5D21">
      <w:pPr>
        <w:rPr>
          <w:rStyle w:val="Hipercze"/>
          <w:rFonts w:ascii="Times New Roman" w:hAnsi="Times New Roman" w:cs="Times New Roman"/>
        </w:rPr>
      </w:pPr>
      <w:hyperlink r:id="rId6" w:history="1">
        <w:r w:rsidR="00D53CE0" w:rsidRPr="00FB74E0">
          <w:rPr>
            <w:rStyle w:val="Hipercze"/>
            <w:rFonts w:ascii="Times New Roman" w:hAnsi="Times New Roman" w:cs="Times New Roman"/>
          </w:rPr>
          <w:t>https://www.logopedia.net.pl/artykuly/65/cwiczenia-aparatu-artykulacyjnego.html</w:t>
        </w:r>
      </w:hyperlink>
    </w:p>
    <w:p w:rsidR="00FB74E0" w:rsidRPr="00FB74E0" w:rsidRDefault="00FB74E0">
      <w:pPr>
        <w:rPr>
          <w:rFonts w:ascii="Times New Roman" w:hAnsi="Times New Roman" w:cs="Times New Roman"/>
        </w:rPr>
      </w:pPr>
      <w:hyperlink r:id="rId7" w:history="1">
        <w:r w:rsidRPr="00FB74E0">
          <w:rPr>
            <w:rFonts w:ascii="Times New Roman" w:hAnsi="Times New Roman" w:cs="Times New Roman"/>
            <w:color w:val="0000FF"/>
            <w:u w:val="single"/>
          </w:rPr>
          <w:t>http://www.ppp.powiat-chrzanowski.pl/files/4013/8260/5432/Zabawy%20i%20wiczenia%20usprawniajce%20aparat%20mowy.pdf</w:t>
        </w:r>
      </w:hyperlink>
    </w:p>
    <w:sectPr w:rsidR="00FB74E0" w:rsidRPr="00FB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2B4E"/>
    <w:multiLevelType w:val="multilevel"/>
    <w:tmpl w:val="1650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45ABF"/>
    <w:multiLevelType w:val="multilevel"/>
    <w:tmpl w:val="1D7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F4"/>
    <w:rsid w:val="005B5D21"/>
    <w:rsid w:val="009C1BF4"/>
    <w:rsid w:val="00B47505"/>
    <w:rsid w:val="00D53CE0"/>
    <w:rsid w:val="00DF55D0"/>
    <w:rsid w:val="00F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3C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3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087">
          <w:marLeft w:val="2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pp.powiat-chrzanowski.pl/files/4013/8260/5432/Zabawy%20i%20wiczenia%20usprawniajce%20aparat%20mow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opedia.net.pl/artykuly/65/cwiczenia-aparatu-artykulacyjneg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dcterms:created xsi:type="dcterms:W3CDTF">2020-03-25T11:53:00Z</dcterms:created>
  <dcterms:modified xsi:type="dcterms:W3CDTF">2020-03-25T12:08:00Z</dcterms:modified>
</cp:coreProperties>
</file>